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55" w:rsidRPr="00E74EDF" w:rsidRDefault="00AB6F2A" w:rsidP="006F0555">
      <w:pPr>
        <w:spacing w:line="360" w:lineRule="auto"/>
        <w:jc w:val="center"/>
        <w:rPr>
          <w:rFonts w:ascii="Verdana" w:hAnsi="Verdana"/>
          <w:b/>
          <w:bCs/>
          <w:i/>
          <w:iCs/>
          <w:color w:val="17365D"/>
          <w:sz w:val="24"/>
          <w:szCs w:val="20"/>
          <w:lang w:val="es-ES"/>
        </w:rPr>
      </w:pPr>
      <w:r>
        <w:rPr>
          <w:rFonts w:ascii="Verdana" w:hAnsi="Verdana"/>
          <w:b/>
          <w:bCs/>
          <w:i/>
          <w:iCs/>
          <w:noProof/>
          <w:color w:val="1F497D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-673735</wp:posOffset>
            </wp:positionV>
            <wp:extent cx="1203960" cy="464820"/>
            <wp:effectExtent l="0" t="0" r="0" b="0"/>
            <wp:wrapNone/>
            <wp:docPr id="17" name="Picture 2" descr="Descripción: C:\Users\UN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NO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EFF" w:rsidRPr="00240EFF">
        <w:rPr>
          <w:rFonts w:ascii="Verdana" w:hAnsi="Verdana"/>
          <w:b/>
          <w:bCs/>
          <w:i/>
          <w:iCs/>
          <w:noProof/>
          <w:color w:val="1F497D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8pt;margin-top:-69.25pt;width:475.5pt;height:68.85pt;z-index:-251658240;mso-position-horizontal-relative:text;mso-position-vertical-relative:text" filled="f" strokecolor="navy" strokeweight="1.5pt">
            <v:textbox style="mso-next-textbox:#_x0000_s1026">
              <w:txbxContent>
                <w:p w:rsidR="006F0555" w:rsidRPr="00552F3E" w:rsidRDefault="006F0555" w:rsidP="006F055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/>
                      <w:sz w:val="40"/>
                      <w:szCs w:val="40"/>
                      <w:lang w:val="es-ES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color w:val="1F497D"/>
                      <w:szCs w:val="24"/>
                      <w:lang w:val="es-ES"/>
                    </w:rPr>
                    <w:t xml:space="preserve">           </w:t>
                  </w:r>
                  <w:r w:rsidR="00142A33">
                    <w:rPr>
                      <w:rFonts w:ascii="Verdana" w:hAnsi="Verdana"/>
                      <w:b/>
                      <w:bCs/>
                      <w:i/>
                      <w:iCs/>
                      <w:color w:val="1F497D"/>
                      <w:szCs w:val="24"/>
                      <w:lang w:val="es-ES"/>
                    </w:rPr>
                    <w:t xml:space="preserve">    </w:t>
                  </w:r>
                  <w:r w:rsidR="00F776B3" w:rsidRPr="00552F3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F497D"/>
                      <w:sz w:val="40"/>
                      <w:szCs w:val="40"/>
                      <w:lang w:val="es-ES"/>
                    </w:rPr>
                    <w:t>REEDUCATION</w:t>
                  </w:r>
                  <w:r w:rsidRPr="00552F3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F497D"/>
                      <w:sz w:val="40"/>
                      <w:szCs w:val="40"/>
                      <w:lang w:val="es-ES"/>
                    </w:rPr>
                    <w:t xml:space="preserve"> PELVI</w:t>
                  </w:r>
                  <w:r w:rsidR="00F776B3" w:rsidRPr="00552F3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F497D"/>
                      <w:sz w:val="40"/>
                      <w:szCs w:val="40"/>
                      <w:lang w:val="es-ES"/>
                    </w:rPr>
                    <w:t>-</w:t>
                  </w:r>
                  <w:r w:rsidRPr="00552F3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F497D"/>
                      <w:sz w:val="40"/>
                      <w:szCs w:val="40"/>
                      <w:lang w:val="es-ES"/>
                    </w:rPr>
                    <w:t>PERINEALE</w:t>
                  </w:r>
                </w:p>
                <w:p w:rsidR="006F0555" w:rsidRPr="00552F3E" w:rsidRDefault="006F0555" w:rsidP="006F055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/>
                      <w:sz w:val="40"/>
                      <w:szCs w:val="40"/>
                      <w:lang w:val="es-ES"/>
                    </w:rPr>
                  </w:pPr>
                  <w:r w:rsidRPr="00552F3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/>
                      <w:sz w:val="40"/>
                      <w:szCs w:val="40"/>
                      <w:lang w:val="es-ES"/>
                    </w:rPr>
                    <w:t xml:space="preserve">           CONSENTEMENT ÉCRIT</w:t>
                  </w:r>
                </w:p>
              </w:txbxContent>
            </v:textbox>
          </v:shape>
        </w:pict>
      </w:r>
      <w:r w:rsidR="006F0555">
        <w:rPr>
          <w:rFonts w:ascii="Verdana" w:hAnsi="Verdana"/>
          <w:b/>
          <w:bCs/>
          <w:i/>
          <w:iCs/>
          <w:color w:val="1F497D"/>
          <w:szCs w:val="24"/>
          <w:lang w:val="es-ES"/>
        </w:rPr>
        <w:t xml:space="preserve">           </w:t>
      </w:r>
    </w:p>
    <w:p w:rsidR="006F0555" w:rsidRPr="00552F3E" w:rsidRDefault="006F0555" w:rsidP="006F0555">
      <w:pPr>
        <w:ind w:left="-567" w:right="284" w:firstLine="425"/>
        <w:jc w:val="both"/>
        <w:rPr>
          <w:rFonts w:ascii="Times New Roman" w:hAnsi="Times New Roman" w:cs="Times New Roman"/>
          <w:b/>
          <w:color w:val="262626"/>
          <w:sz w:val="24"/>
          <w:u w:val="single"/>
        </w:rPr>
      </w:pPr>
      <w:r w:rsidRPr="00552F3E">
        <w:rPr>
          <w:rFonts w:ascii="Times New Roman" w:hAnsi="Times New Roman" w:cs="Times New Roman"/>
          <w:b/>
          <w:color w:val="262626"/>
          <w:sz w:val="24"/>
          <w:u w:val="single"/>
        </w:rPr>
        <w:t>INFORMATION</w:t>
      </w:r>
    </w:p>
    <w:p w:rsidR="006F0555" w:rsidRPr="00552F3E" w:rsidRDefault="006F0555" w:rsidP="006F0555">
      <w:pPr>
        <w:ind w:left="-142" w:right="284"/>
        <w:jc w:val="both"/>
        <w:rPr>
          <w:rFonts w:ascii="Times New Roman" w:hAnsi="Times New Roman" w:cs="Times New Roman"/>
          <w:color w:val="262626"/>
          <w:sz w:val="24"/>
        </w:rPr>
      </w:pPr>
      <w:r w:rsidRPr="00552F3E">
        <w:rPr>
          <w:rFonts w:ascii="Times New Roman" w:hAnsi="Times New Roman" w:cs="Times New Roman"/>
          <w:color w:val="262626"/>
          <w:sz w:val="24"/>
        </w:rPr>
        <w:t xml:space="preserve">La </w:t>
      </w:r>
      <w:r w:rsidR="00F776B3" w:rsidRPr="00552F3E">
        <w:rPr>
          <w:rFonts w:ascii="Times New Roman" w:hAnsi="Times New Roman" w:cs="Times New Roman"/>
          <w:color w:val="262626"/>
          <w:sz w:val="24"/>
        </w:rPr>
        <w:t xml:space="preserve">rééducation </w:t>
      </w:r>
      <w:proofErr w:type="spellStart"/>
      <w:r w:rsidR="00B40F00" w:rsidRPr="00552F3E">
        <w:rPr>
          <w:rFonts w:ascii="Times New Roman" w:hAnsi="Times New Roman" w:cs="Times New Roman"/>
          <w:color w:val="262626"/>
          <w:sz w:val="24"/>
        </w:rPr>
        <w:t>p</w:t>
      </w:r>
      <w:r w:rsidRPr="00552F3E">
        <w:rPr>
          <w:rFonts w:ascii="Times New Roman" w:hAnsi="Times New Roman" w:cs="Times New Roman"/>
          <w:color w:val="262626"/>
          <w:sz w:val="24"/>
        </w:rPr>
        <w:t>elvi</w:t>
      </w:r>
      <w:proofErr w:type="spellEnd"/>
      <w:r w:rsidR="00B40F00" w:rsidRPr="00552F3E">
        <w:rPr>
          <w:rFonts w:ascii="Times New Roman" w:hAnsi="Times New Roman" w:cs="Times New Roman"/>
          <w:color w:val="262626"/>
          <w:sz w:val="24"/>
        </w:rPr>
        <w:t>-</w:t>
      </w:r>
      <w:r w:rsidRPr="00552F3E">
        <w:rPr>
          <w:rFonts w:ascii="Times New Roman" w:hAnsi="Times New Roman" w:cs="Times New Roman"/>
          <w:color w:val="262626"/>
          <w:sz w:val="24"/>
        </w:rPr>
        <w:t>périnéale est une discipline thérapeutique qui permet d’évaluer et traiter les dysfonctions du plancher pelvien (incontinence urinaire et/ou anal, douleur périnéale, prolapsus, etc.)</w:t>
      </w:r>
      <w:r w:rsidR="001D43EC">
        <w:rPr>
          <w:rFonts w:ascii="Times New Roman" w:hAnsi="Times New Roman" w:cs="Times New Roman"/>
          <w:color w:val="262626"/>
          <w:sz w:val="24"/>
        </w:rPr>
        <w:t xml:space="preserve">. Ces pathologies </w:t>
      </w:r>
      <w:r w:rsidRPr="00552F3E">
        <w:rPr>
          <w:rFonts w:ascii="Times New Roman" w:hAnsi="Times New Roman" w:cs="Times New Roman"/>
          <w:color w:val="262626"/>
          <w:sz w:val="24"/>
        </w:rPr>
        <w:t>touchent la femme principalement durant le postpartum, la ménopause mais aussi tout au long de sa vie</w:t>
      </w:r>
      <w:r w:rsidR="001D43EC">
        <w:rPr>
          <w:rFonts w:ascii="Times New Roman" w:hAnsi="Times New Roman" w:cs="Times New Roman"/>
          <w:color w:val="262626"/>
          <w:sz w:val="24"/>
        </w:rPr>
        <w:t>,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 l’homme </w:t>
      </w:r>
      <w:r w:rsidR="00B40F00" w:rsidRPr="00552F3E">
        <w:rPr>
          <w:rFonts w:ascii="Times New Roman" w:hAnsi="Times New Roman" w:cs="Times New Roman"/>
          <w:color w:val="262626"/>
          <w:sz w:val="24"/>
        </w:rPr>
        <w:t xml:space="preserve">en particulier </w:t>
      </w:r>
      <w:r w:rsidRPr="00552F3E">
        <w:rPr>
          <w:rFonts w:ascii="Times New Roman" w:hAnsi="Times New Roman" w:cs="Times New Roman"/>
          <w:color w:val="262626"/>
          <w:sz w:val="24"/>
        </w:rPr>
        <w:t>après la chirurgie de prostate</w:t>
      </w:r>
      <w:r w:rsidR="001D43EC">
        <w:rPr>
          <w:rFonts w:ascii="Times New Roman" w:hAnsi="Times New Roman" w:cs="Times New Roman"/>
          <w:color w:val="262626"/>
          <w:sz w:val="24"/>
        </w:rPr>
        <w:t xml:space="preserve"> et l'enfant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. </w:t>
      </w:r>
    </w:p>
    <w:p w:rsidR="006F0555" w:rsidRPr="00552F3E" w:rsidRDefault="006F0555" w:rsidP="006F0555">
      <w:pPr>
        <w:ind w:left="-567" w:right="284"/>
        <w:jc w:val="both"/>
        <w:rPr>
          <w:rFonts w:ascii="Times New Roman" w:hAnsi="Times New Roman" w:cs="Times New Roman"/>
          <w:color w:val="262626"/>
          <w:sz w:val="24"/>
        </w:rPr>
      </w:pPr>
    </w:p>
    <w:p w:rsidR="006F0555" w:rsidRPr="00552F3E" w:rsidRDefault="006F0555" w:rsidP="006F0555">
      <w:pPr>
        <w:ind w:left="-567" w:right="284" w:firstLine="425"/>
        <w:jc w:val="both"/>
        <w:rPr>
          <w:rFonts w:ascii="Times New Roman" w:hAnsi="Times New Roman" w:cs="Times New Roman"/>
          <w:b/>
          <w:color w:val="262626"/>
          <w:sz w:val="24"/>
          <w:u w:val="single"/>
        </w:rPr>
      </w:pPr>
      <w:r w:rsidRPr="00552F3E">
        <w:rPr>
          <w:rFonts w:ascii="Times New Roman" w:hAnsi="Times New Roman" w:cs="Times New Roman"/>
          <w:b/>
          <w:color w:val="262626"/>
          <w:sz w:val="24"/>
          <w:u w:val="single"/>
        </w:rPr>
        <w:t>TRAITEMENT</w:t>
      </w:r>
    </w:p>
    <w:p w:rsidR="006F0555" w:rsidRPr="00552F3E" w:rsidRDefault="006F0555" w:rsidP="00F776B3">
      <w:pPr>
        <w:ind w:left="-142" w:right="284"/>
        <w:jc w:val="both"/>
        <w:rPr>
          <w:rFonts w:ascii="Times New Roman" w:hAnsi="Times New Roman" w:cs="Times New Roman"/>
          <w:color w:val="262626"/>
          <w:sz w:val="24"/>
        </w:rPr>
      </w:pPr>
      <w:r w:rsidRPr="00552F3E">
        <w:rPr>
          <w:rFonts w:ascii="Times New Roman" w:hAnsi="Times New Roman" w:cs="Times New Roman"/>
          <w:color w:val="262626"/>
          <w:sz w:val="24"/>
        </w:rPr>
        <w:t xml:space="preserve">De même que dans d’autres spécialités </w:t>
      </w:r>
      <w:r w:rsidR="00552F3E" w:rsidRPr="00552F3E">
        <w:rPr>
          <w:rFonts w:ascii="Times New Roman" w:hAnsi="Times New Roman" w:cs="Times New Roman"/>
          <w:color w:val="262626"/>
          <w:sz w:val="24"/>
        </w:rPr>
        <w:t>médicales et para médicales,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 </w:t>
      </w:r>
      <w:r w:rsidRPr="00552F3E">
        <w:rPr>
          <w:rFonts w:ascii="Times New Roman" w:hAnsi="Times New Roman" w:cs="Times New Roman"/>
          <w:b/>
          <w:color w:val="262626"/>
          <w:sz w:val="24"/>
        </w:rPr>
        <w:t xml:space="preserve">la </w:t>
      </w:r>
      <w:r w:rsidR="00F776B3" w:rsidRPr="00552F3E">
        <w:rPr>
          <w:rFonts w:ascii="Times New Roman" w:hAnsi="Times New Roman" w:cs="Times New Roman"/>
          <w:b/>
          <w:color w:val="262626"/>
          <w:sz w:val="24"/>
        </w:rPr>
        <w:t xml:space="preserve">rééducation </w:t>
      </w:r>
      <w:proofErr w:type="spellStart"/>
      <w:r w:rsidRPr="00552F3E">
        <w:rPr>
          <w:rFonts w:ascii="Times New Roman" w:hAnsi="Times New Roman" w:cs="Times New Roman"/>
          <w:b/>
          <w:color w:val="262626"/>
          <w:sz w:val="24"/>
        </w:rPr>
        <w:t>pelvi</w:t>
      </w:r>
      <w:proofErr w:type="spellEnd"/>
      <w:r w:rsidR="00B40F00" w:rsidRPr="00552F3E">
        <w:rPr>
          <w:rFonts w:ascii="Times New Roman" w:hAnsi="Times New Roman" w:cs="Times New Roman"/>
          <w:b/>
          <w:color w:val="262626"/>
          <w:sz w:val="24"/>
        </w:rPr>
        <w:t>-</w:t>
      </w:r>
      <w:r w:rsidRPr="00552F3E">
        <w:rPr>
          <w:rFonts w:ascii="Times New Roman" w:hAnsi="Times New Roman" w:cs="Times New Roman"/>
          <w:b/>
          <w:color w:val="262626"/>
          <w:sz w:val="24"/>
        </w:rPr>
        <w:t>périnéale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 utilise comme techniques thérapeutiques l’</w:t>
      </w:r>
      <w:r w:rsidRPr="00552F3E">
        <w:rPr>
          <w:rFonts w:ascii="Times New Roman" w:hAnsi="Times New Roman" w:cs="Times New Roman"/>
          <w:b/>
          <w:color w:val="262626"/>
          <w:sz w:val="24"/>
        </w:rPr>
        <w:t>électrostimulation, le biofeedback, les techniques manuelles, le massage périnéal, les exercices et les techniques comportementales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. Certaines de ces techniques sont intra-cavitaires, intra-vaginales et/ou </w:t>
      </w:r>
      <w:proofErr w:type="spellStart"/>
      <w:r w:rsidRPr="00552F3E">
        <w:rPr>
          <w:rFonts w:ascii="Times New Roman" w:hAnsi="Times New Roman" w:cs="Times New Roman"/>
          <w:color w:val="262626"/>
          <w:sz w:val="24"/>
        </w:rPr>
        <w:t>ano</w:t>
      </w:r>
      <w:proofErr w:type="spellEnd"/>
      <w:r w:rsidRPr="00552F3E">
        <w:rPr>
          <w:rFonts w:ascii="Times New Roman" w:hAnsi="Times New Roman" w:cs="Times New Roman"/>
          <w:color w:val="262626"/>
          <w:sz w:val="24"/>
        </w:rPr>
        <w:t>-rectales</w:t>
      </w:r>
      <w:r w:rsidR="00B40F00" w:rsidRPr="00552F3E">
        <w:rPr>
          <w:rFonts w:ascii="Times New Roman" w:hAnsi="Times New Roman" w:cs="Times New Roman"/>
          <w:color w:val="262626"/>
          <w:sz w:val="24"/>
        </w:rPr>
        <w:t xml:space="preserve">. Elles doivent 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être réalisées par un </w:t>
      </w:r>
      <w:r w:rsidR="00F776B3" w:rsidRPr="00552F3E">
        <w:rPr>
          <w:rFonts w:ascii="Times New Roman" w:hAnsi="Times New Roman" w:cs="Times New Roman"/>
          <w:color w:val="262626"/>
          <w:sz w:val="24"/>
        </w:rPr>
        <w:t>praticien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 spécialisé et avec une garantie maximale d’hygiène. </w:t>
      </w:r>
      <w:r w:rsidR="00B40F00" w:rsidRPr="00552F3E">
        <w:rPr>
          <w:rFonts w:ascii="Times New Roman" w:hAnsi="Times New Roman" w:cs="Times New Roman"/>
          <w:color w:val="262626"/>
          <w:sz w:val="24"/>
        </w:rPr>
        <w:t>L</w:t>
      </w:r>
      <w:r w:rsidRPr="00552F3E">
        <w:rPr>
          <w:rFonts w:ascii="Times New Roman" w:hAnsi="Times New Roman" w:cs="Times New Roman"/>
          <w:color w:val="262626"/>
          <w:sz w:val="24"/>
        </w:rPr>
        <w:t>es sondes intra-cavitaires sont personnelles et à usage individuel. Le traitement ne garantit pas la guérison du patient.</w:t>
      </w:r>
    </w:p>
    <w:p w:rsidR="006F0555" w:rsidRPr="00552F3E" w:rsidRDefault="006F0555" w:rsidP="006F0555">
      <w:pPr>
        <w:ind w:left="-567" w:right="284"/>
        <w:jc w:val="both"/>
        <w:rPr>
          <w:rFonts w:ascii="Times New Roman" w:hAnsi="Times New Roman" w:cs="Times New Roman"/>
          <w:color w:val="262626"/>
          <w:sz w:val="24"/>
        </w:rPr>
      </w:pPr>
    </w:p>
    <w:p w:rsidR="006F0555" w:rsidRPr="00552F3E" w:rsidRDefault="006F0555" w:rsidP="006F0555">
      <w:pPr>
        <w:ind w:left="-567" w:right="284" w:firstLine="425"/>
        <w:jc w:val="both"/>
        <w:rPr>
          <w:rFonts w:ascii="Times New Roman" w:hAnsi="Times New Roman" w:cs="Times New Roman"/>
          <w:b/>
          <w:color w:val="262626"/>
          <w:sz w:val="24"/>
          <w:u w:val="single"/>
        </w:rPr>
      </w:pPr>
      <w:r w:rsidRPr="00552F3E">
        <w:rPr>
          <w:rFonts w:ascii="Times New Roman" w:hAnsi="Times New Roman" w:cs="Times New Roman"/>
          <w:b/>
          <w:color w:val="262626"/>
          <w:sz w:val="24"/>
          <w:u w:val="single"/>
        </w:rPr>
        <w:t>RISQUES</w:t>
      </w:r>
    </w:p>
    <w:p w:rsidR="006F0555" w:rsidRPr="00552F3E" w:rsidRDefault="006F0555" w:rsidP="006F0555">
      <w:pPr>
        <w:ind w:left="-142" w:right="284" w:hanging="425"/>
        <w:jc w:val="both"/>
        <w:rPr>
          <w:rFonts w:ascii="Times New Roman" w:hAnsi="Times New Roman" w:cs="Times New Roman"/>
          <w:color w:val="262626"/>
          <w:sz w:val="24"/>
        </w:rPr>
      </w:pPr>
      <w:r w:rsidRPr="00552F3E">
        <w:rPr>
          <w:rFonts w:ascii="Times New Roman" w:hAnsi="Times New Roman" w:cs="Times New Roman"/>
          <w:color w:val="262626"/>
          <w:sz w:val="24"/>
        </w:rPr>
        <w:t xml:space="preserve">     </w:t>
      </w:r>
      <w:r w:rsidR="001D43EC">
        <w:rPr>
          <w:rFonts w:ascii="Times New Roman" w:hAnsi="Times New Roman" w:cs="Times New Roman"/>
          <w:color w:val="262626"/>
          <w:sz w:val="24"/>
        </w:rPr>
        <w:t xml:space="preserve"> 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 Les techniques employées en </w:t>
      </w:r>
      <w:r w:rsidR="00F776B3" w:rsidRPr="00552F3E">
        <w:rPr>
          <w:rFonts w:ascii="Times New Roman" w:hAnsi="Times New Roman" w:cs="Times New Roman"/>
          <w:color w:val="262626"/>
          <w:sz w:val="24"/>
        </w:rPr>
        <w:t xml:space="preserve">rééducation </w:t>
      </w:r>
      <w:r w:rsidRPr="00552F3E">
        <w:rPr>
          <w:rFonts w:ascii="Times New Roman" w:hAnsi="Times New Roman" w:cs="Times New Roman"/>
          <w:color w:val="262626"/>
          <w:sz w:val="24"/>
        </w:rPr>
        <w:t>périnéale présentent p</w:t>
      </w:r>
      <w:r w:rsidR="00F776B3" w:rsidRPr="00552F3E">
        <w:rPr>
          <w:rFonts w:ascii="Times New Roman" w:hAnsi="Times New Roman" w:cs="Times New Roman"/>
          <w:color w:val="262626"/>
          <w:sz w:val="24"/>
        </w:rPr>
        <w:t>eu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 de contre indication. L’électrostimulation  peut produire une sensation de fourmillement qui est normalement bien toléré par les patients. De façon exceptionnelle une perception de gène ou de douleur peut être perçue</w:t>
      </w:r>
      <w:r w:rsidR="001717CA">
        <w:rPr>
          <w:rFonts w:ascii="Times New Roman" w:hAnsi="Times New Roman" w:cs="Times New Roman"/>
          <w:color w:val="262626"/>
          <w:sz w:val="24"/>
        </w:rPr>
        <w:t>,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 </w:t>
      </w:r>
      <w:r w:rsidR="001717CA">
        <w:rPr>
          <w:rFonts w:ascii="Times New Roman" w:hAnsi="Times New Roman" w:cs="Times New Roman"/>
          <w:color w:val="262626"/>
          <w:sz w:val="24"/>
        </w:rPr>
        <w:t xml:space="preserve">elle 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est causée par des phénomènes d’hypersensibilité ou de mauvais contact avec les électrodes de la sonde. </w:t>
      </w:r>
    </w:p>
    <w:p w:rsidR="006F0555" w:rsidRPr="00552F3E" w:rsidRDefault="006F0555" w:rsidP="006F0555">
      <w:pPr>
        <w:ind w:left="-567" w:right="284"/>
        <w:jc w:val="both"/>
        <w:rPr>
          <w:rFonts w:ascii="Times New Roman" w:hAnsi="Times New Roman" w:cs="Times New Roman"/>
          <w:color w:val="262626"/>
          <w:sz w:val="24"/>
        </w:rPr>
      </w:pPr>
    </w:p>
    <w:p w:rsidR="006F0555" w:rsidRPr="00552F3E" w:rsidRDefault="006F0555" w:rsidP="006F0555">
      <w:pPr>
        <w:ind w:left="-567" w:right="284" w:firstLine="425"/>
        <w:jc w:val="both"/>
        <w:rPr>
          <w:rFonts w:ascii="Times New Roman" w:hAnsi="Times New Roman" w:cs="Times New Roman"/>
          <w:b/>
          <w:color w:val="262626"/>
          <w:sz w:val="24"/>
          <w:u w:val="single"/>
        </w:rPr>
      </w:pPr>
      <w:r w:rsidRPr="00552F3E">
        <w:rPr>
          <w:rFonts w:ascii="Times New Roman" w:hAnsi="Times New Roman" w:cs="Times New Roman"/>
          <w:b/>
          <w:color w:val="262626"/>
          <w:sz w:val="24"/>
          <w:u w:val="single"/>
        </w:rPr>
        <w:t>LE PATIENT</w:t>
      </w:r>
    </w:p>
    <w:p w:rsidR="006F0555" w:rsidRDefault="00F776B3" w:rsidP="006F0555">
      <w:pPr>
        <w:ind w:left="-142" w:right="284"/>
        <w:jc w:val="both"/>
        <w:rPr>
          <w:rFonts w:ascii="Times New Roman" w:hAnsi="Times New Roman" w:cs="Times New Roman"/>
          <w:color w:val="262626"/>
          <w:sz w:val="24"/>
        </w:rPr>
      </w:pPr>
      <w:r w:rsidRPr="00552F3E">
        <w:rPr>
          <w:rFonts w:ascii="Times New Roman" w:hAnsi="Times New Roman" w:cs="Times New Roman"/>
          <w:color w:val="262626"/>
          <w:sz w:val="24"/>
        </w:rPr>
        <w:t>Il d</w:t>
      </w:r>
      <w:r w:rsidR="006F0555" w:rsidRPr="00552F3E">
        <w:rPr>
          <w:rFonts w:ascii="Times New Roman" w:hAnsi="Times New Roman" w:cs="Times New Roman"/>
          <w:color w:val="262626"/>
          <w:sz w:val="24"/>
        </w:rPr>
        <w:t xml:space="preserve">evra prévenir le </w:t>
      </w:r>
      <w:r w:rsidR="00B40F00" w:rsidRPr="00552F3E">
        <w:rPr>
          <w:rFonts w:ascii="Times New Roman" w:hAnsi="Times New Roman" w:cs="Times New Roman"/>
          <w:color w:val="262626"/>
          <w:sz w:val="24"/>
        </w:rPr>
        <w:t xml:space="preserve">praticien si il est </w:t>
      </w:r>
      <w:r w:rsidR="006F0555" w:rsidRPr="00552F3E">
        <w:rPr>
          <w:rFonts w:ascii="Times New Roman" w:hAnsi="Times New Roman" w:cs="Times New Roman"/>
          <w:color w:val="262626"/>
          <w:sz w:val="24"/>
        </w:rPr>
        <w:t>porte</w:t>
      </w:r>
      <w:r w:rsidR="00B40F00" w:rsidRPr="00552F3E">
        <w:rPr>
          <w:rFonts w:ascii="Times New Roman" w:hAnsi="Times New Roman" w:cs="Times New Roman"/>
          <w:color w:val="262626"/>
          <w:sz w:val="24"/>
        </w:rPr>
        <w:t>ur d'</w:t>
      </w:r>
      <w:r w:rsidR="006F0555" w:rsidRPr="00552F3E">
        <w:rPr>
          <w:rFonts w:ascii="Times New Roman" w:hAnsi="Times New Roman" w:cs="Times New Roman"/>
          <w:color w:val="262626"/>
          <w:sz w:val="24"/>
        </w:rPr>
        <w:t>un pacemaker</w:t>
      </w:r>
      <w:r w:rsidR="00B40F00" w:rsidRPr="00552F3E">
        <w:rPr>
          <w:rFonts w:ascii="Times New Roman" w:hAnsi="Times New Roman" w:cs="Times New Roman"/>
          <w:color w:val="262626"/>
          <w:sz w:val="24"/>
        </w:rPr>
        <w:t xml:space="preserve"> ou défibrillateur cardiaque</w:t>
      </w:r>
      <w:r w:rsidR="006F0555" w:rsidRPr="00552F3E">
        <w:rPr>
          <w:rFonts w:ascii="Times New Roman" w:hAnsi="Times New Roman" w:cs="Times New Roman"/>
          <w:color w:val="262626"/>
          <w:sz w:val="24"/>
        </w:rPr>
        <w:t>, s</w:t>
      </w:r>
      <w:r w:rsidR="00B40F00" w:rsidRPr="00552F3E">
        <w:rPr>
          <w:rFonts w:ascii="Times New Roman" w:hAnsi="Times New Roman" w:cs="Times New Roman"/>
          <w:color w:val="262626"/>
          <w:sz w:val="24"/>
        </w:rPr>
        <w:t>i il</w:t>
      </w:r>
      <w:r w:rsidR="006F0555" w:rsidRPr="00552F3E">
        <w:rPr>
          <w:rFonts w:ascii="Times New Roman" w:hAnsi="Times New Roman" w:cs="Times New Roman"/>
          <w:color w:val="262626"/>
          <w:sz w:val="24"/>
        </w:rPr>
        <w:t xml:space="preserve"> souffre d’un phénomène infectieux</w:t>
      </w:r>
      <w:r w:rsidR="00B40F00" w:rsidRPr="00552F3E">
        <w:rPr>
          <w:rFonts w:ascii="Times New Roman" w:hAnsi="Times New Roman" w:cs="Times New Roman"/>
          <w:color w:val="262626"/>
          <w:sz w:val="24"/>
        </w:rPr>
        <w:t xml:space="preserve">, </w:t>
      </w:r>
      <w:r w:rsidR="006F0555" w:rsidRPr="00552F3E">
        <w:rPr>
          <w:rFonts w:ascii="Times New Roman" w:hAnsi="Times New Roman" w:cs="Times New Roman"/>
          <w:color w:val="262626"/>
          <w:sz w:val="24"/>
        </w:rPr>
        <w:t>d’hypertension artérielle ou de tout autre pathologie qui puisse contre indiquer le traitement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. L'état de grossesse est une contre indication </w:t>
      </w:r>
      <w:r w:rsidR="00F1708D">
        <w:rPr>
          <w:rFonts w:ascii="Times New Roman" w:hAnsi="Times New Roman" w:cs="Times New Roman"/>
          <w:color w:val="262626"/>
          <w:sz w:val="24"/>
        </w:rPr>
        <w:t>à</w:t>
      </w:r>
      <w:r w:rsidRPr="00552F3E">
        <w:rPr>
          <w:rFonts w:ascii="Times New Roman" w:hAnsi="Times New Roman" w:cs="Times New Roman"/>
          <w:color w:val="262626"/>
          <w:sz w:val="24"/>
        </w:rPr>
        <w:t xml:space="preserve"> l'utilisation de l'électrostimulation.</w:t>
      </w:r>
      <w:r w:rsidR="006F0555" w:rsidRPr="00552F3E">
        <w:rPr>
          <w:rFonts w:ascii="Times New Roman" w:hAnsi="Times New Roman" w:cs="Times New Roman"/>
          <w:color w:val="262626"/>
          <w:sz w:val="24"/>
        </w:rPr>
        <w:t xml:space="preserve"> Il doit demander toutes les informations nécessaires à la compréhension de ses dysfonctions et de son traitement. Il pourra, à tout moment, supprimer son consentement.</w:t>
      </w:r>
      <w:r w:rsidR="00F1708D">
        <w:rPr>
          <w:rFonts w:ascii="Times New Roman" w:hAnsi="Times New Roman" w:cs="Times New Roman"/>
          <w:color w:val="262626"/>
          <w:sz w:val="24"/>
        </w:rPr>
        <w:t xml:space="preserve"> </w:t>
      </w:r>
    </w:p>
    <w:p w:rsidR="001717CA" w:rsidRPr="00552F3E" w:rsidRDefault="001717CA" w:rsidP="006F0555">
      <w:pPr>
        <w:ind w:left="-142" w:right="284"/>
        <w:jc w:val="both"/>
        <w:rPr>
          <w:rFonts w:ascii="Times New Roman" w:hAnsi="Times New Roman" w:cs="Times New Roman"/>
          <w:color w:val="262626"/>
          <w:sz w:val="24"/>
        </w:rPr>
      </w:pPr>
    </w:p>
    <w:p w:rsidR="006F0555" w:rsidRDefault="001D43EC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  <w:r>
        <w:rPr>
          <w:rFonts w:ascii="Verdana" w:hAnsi="Verdana"/>
          <w:noProof/>
          <w:color w:val="262626"/>
          <w:sz w:val="20"/>
          <w:szCs w:val="20"/>
          <w:lang w:eastAsia="fr-FR"/>
        </w:rPr>
        <w:pict>
          <v:shape id="_x0000_s1027" type="#_x0000_t202" style="position:absolute;left:0;text-align:left;margin-left:-12.2pt;margin-top:7.15pt;width:237.75pt;height:241.8pt;z-index:251663360;mso-width-relative:margin;mso-height-relative:margin" filled="f">
            <v:textbox style="mso-next-textbox:#_x0000_s1027">
              <w:txbxContent>
                <w:p w:rsidR="006F0555" w:rsidRPr="00552F3E" w:rsidRDefault="006F0555" w:rsidP="006F0555">
                  <w:pPr>
                    <w:ind w:right="-46"/>
                    <w:jc w:val="both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552F3E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  <w:u w:val="single"/>
                    </w:rPr>
                    <w:t>LE/LA PATIENT(E)/DECLARE:</w:t>
                  </w:r>
                </w:p>
                <w:p w:rsidR="006F0555" w:rsidRPr="00552F3E" w:rsidRDefault="006F0555" w:rsidP="006F0555">
                  <w:pPr>
                    <w:ind w:right="-46"/>
                    <w:jc w:val="both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552F3E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Avoir reçu et compris les informations sur le traitement, et avoir pu poser les questions  nécessaires. </w:t>
                  </w:r>
                </w:p>
                <w:p w:rsidR="006F0555" w:rsidRPr="00552F3E" w:rsidRDefault="006F0555" w:rsidP="001D43EC">
                  <w:pPr>
                    <w:ind w:right="-46"/>
                    <w:jc w:val="both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552F3E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Pouvoir supprimer ce consentement à tout moment du traitement. En conséquence:</w:t>
                  </w:r>
                  <w:r w:rsidR="00F1708D">
                    <w:rPr>
                      <w:rFonts w:ascii="Times New Roman" w:hAnsi="Times New Roman" w:cs="Times New Roman"/>
                      <w:color w:val="262626"/>
                      <w:sz w:val="24"/>
                    </w:rPr>
                    <w:t xml:space="preserve"> </w:t>
                  </w:r>
                  <w:r w:rsidR="00F1708D">
                    <w:rPr>
                      <w:rFonts w:ascii="Times New Roman" w:hAnsi="Times New Roman" w:cs="Times New Roman"/>
                      <w:color w:val="262626"/>
                      <w:sz w:val="24"/>
                    </w:rPr>
                    <w:tab/>
                  </w:r>
                </w:p>
                <w:p w:rsidR="006F0555" w:rsidRPr="00552F3E" w:rsidRDefault="006F0555" w:rsidP="006F0555">
                  <w:pPr>
                    <w:ind w:right="-46"/>
                    <w:jc w:val="both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552F3E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>JE</w:t>
                  </w:r>
                  <w:r w:rsidR="00552F3E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 xml:space="preserve"> </w:t>
                  </w:r>
                  <w:r w:rsidRPr="00552F3E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>DONNE MON CONSENTEMENT POUR</w:t>
                  </w:r>
                  <w:r w:rsidR="00552F3E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 xml:space="preserve"> </w:t>
                  </w:r>
                  <w:r w:rsidRPr="00552F3E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>REALISE</w:t>
                  </w:r>
                  <w:r w:rsidR="00F1708D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>R</w:t>
                  </w:r>
                  <w:r w:rsidRPr="00552F3E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 xml:space="preserve"> LE TRAITEMENT DE </w:t>
                  </w:r>
                  <w:r w:rsidR="00022125" w:rsidRPr="00552F3E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 xml:space="preserve">REEDUCATION </w:t>
                  </w:r>
                  <w:r w:rsidRPr="00552F3E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>PERINEALE.</w:t>
                  </w:r>
                </w:p>
                <w:p w:rsidR="006F0555" w:rsidRPr="001D43EC" w:rsidRDefault="001D43EC" w:rsidP="001D43EC">
                  <w:pPr>
                    <w:pStyle w:val="Sansinterligne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1D43E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Ecrit de la main du patient</w:t>
                  </w:r>
                  <w:r w:rsidRPr="001D43EC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 : </w:t>
                  </w:r>
                  <w:r w:rsidR="006F0555" w:rsidRPr="001D43EC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Lu et approuvé</w:t>
                  </w:r>
                </w:p>
                <w:p w:rsidR="00022125" w:rsidRPr="001D43EC" w:rsidRDefault="00022125" w:rsidP="006F0555">
                  <w:pPr>
                    <w:ind w:right="-46"/>
                    <w:jc w:val="both"/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</w:pPr>
                </w:p>
                <w:p w:rsidR="006F0555" w:rsidRPr="00552F3E" w:rsidRDefault="006F0555" w:rsidP="006F0555">
                  <w:pPr>
                    <w:ind w:right="-46"/>
                    <w:jc w:val="both"/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</w:pPr>
                </w:p>
                <w:p w:rsidR="006F0555" w:rsidRPr="00552F3E" w:rsidRDefault="006F0555" w:rsidP="006F0555">
                  <w:pPr>
                    <w:ind w:right="-46"/>
                    <w:jc w:val="both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552F3E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 xml:space="preserve">SIGNATURE                 DATE       </w:t>
                  </w:r>
                </w:p>
              </w:txbxContent>
            </v:textbox>
          </v:shape>
        </w:pict>
      </w:r>
      <w:r w:rsidR="00240EFF">
        <w:rPr>
          <w:rFonts w:ascii="Verdana" w:hAnsi="Verdana"/>
          <w:noProof/>
          <w:color w:val="262626"/>
          <w:sz w:val="20"/>
          <w:szCs w:val="20"/>
          <w:lang w:eastAsia="fr-FR"/>
        </w:rPr>
        <w:pict>
          <v:shape id="_x0000_s1029" type="#_x0000_t202" style="position:absolute;left:0;text-align:left;margin-left:240.55pt;margin-top:7.15pt;width:217.2pt;height:123.6pt;z-index:251665408;mso-width-relative:margin;mso-height-relative:margin" filled="f">
            <v:textbox style="mso-next-textbox:#_x0000_s1029">
              <w:txbxContent>
                <w:p w:rsidR="006F0555" w:rsidRPr="00F1708D" w:rsidRDefault="006F0555" w:rsidP="006F0555">
                  <w:pPr>
                    <w:ind w:right="-56"/>
                    <w:jc w:val="both"/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</w:pPr>
                  <w:r w:rsidRPr="00F1708D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  <w:u w:val="single"/>
                    </w:rPr>
                    <w:t>LE</w:t>
                  </w:r>
                  <w:r w:rsidR="00022125" w:rsidRPr="00F1708D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  <w:u w:val="single"/>
                    </w:rPr>
                    <w:t xml:space="preserve"> ou LA PRATICIEN(E)</w:t>
                  </w:r>
                  <w:r w:rsidRPr="00F1708D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  <w:u w:val="single"/>
                    </w:rPr>
                    <w:t>DECLARE:</w:t>
                  </w:r>
                  <w:r w:rsidRPr="00F1708D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 xml:space="preserve"> </w:t>
                  </w:r>
                </w:p>
                <w:p w:rsidR="006F0555" w:rsidRPr="00F1708D" w:rsidRDefault="006F0555" w:rsidP="006F0555">
                  <w:pPr>
                    <w:ind w:right="-56"/>
                    <w:jc w:val="both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Avoir</w:t>
                  </w:r>
                  <w:r w:rsidR="00AB6F2A"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 </w:t>
                  </w: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donné</w:t>
                  </w:r>
                  <w:r w:rsidR="00022125"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 toute information </w:t>
                  </w: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au</w:t>
                  </w:r>
                  <w:r w:rsidR="00022125"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 </w:t>
                  </w: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patient</w:t>
                  </w:r>
                  <w:r w:rsidR="00552F3E"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 pour</w:t>
                  </w:r>
                  <w:r w:rsid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 </w:t>
                  </w:r>
                  <w:r w:rsidR="00552F3E"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la </w:t>
                  </w: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compréhension</w:t>
                  </w:r>
                  <w:r w:rsidR="00552F3E"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 correcte</w:t>
                  </w: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 du traitement à réaliser. </w:t>
                  </w:r>
                </w:p>
                <w:p w:rsidR="00AB6F2A" w:rsidRDefault="00022125" w:rsidP="006F0555">
                  <w:pPr>
                    <w:ind w:right="-56"/>
                    <w:jc w:val="both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Nom et prénom: </w:t>
                  </w:r>
                </w:p>
                <w:p w:rsidR="00F1708D" w:rsidRPr="00F1708D" w:rsidRDefault="00F1708D" w:rsidP="006F0555">
                  <w:pPr>
                    <w:ind w:right="-56"/>
                    <w:jc w:val="both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</w:p>
                <w:p w:rsidR="006F0555" w:rsidRPr="00F1708D" w:rsidRDefault="006F0555" w:rsidP="006F0555">
                  <w:pPr>
                    <w:ind w:right="-56"/>
                    <w:jc w:val="both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Signature</w:t>
                  </w:r>
                  <w:r w:rsidR="005B3C45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 </w:t>
                  </w:r>
                </w:p>
                <w:p w:rsidR="006F0555" w:rsidRPr="006F0555" w:rsidRDefault="006F0555" w:rsidP="006F055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F0555" w:rsidRPr="00E34C65" w:rsidRDefault="006F0555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  <w:r>
        <w:rPr>
          <w:rFonts w:ascii="Verdana" w:hAnsi="Verdana"/>
          <w:color w:val="262626"/>
          <w:sz w:val="20"/>
          <w:szCs w:val="20"/>
        </w:rPr>
        <w:t xml:space="preserve">                                                                           </w:t>
      </w:r>
    </w:p>
    <w:p w:rsidR="006F0555" w:rsidRDefault="006F0555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</w:p>
    <w:p w:rsidR="006F0555" w:rsidRPr="000F5BC6" w:rsidRDefault="006F0555" w:rsidP="006F0555">
      <w:pPr>
        <w:ind w:right="-46"/>
        <w:jc w:val="both"/>
        <w:rPr>
          <w:rFonts w:ascii="Verdana" w:hAnsi="Verdana"/>
          <w:color w:val="262626"/>
          <w:sz w:val="20"/>
          <w:szCs w:val="20"/>
        </w:rPr>
      </w:pPr>
    </w:p>
    <w:p w:rsidR="006F0555" w:rsidRPr="000F5BC6" w:rsidRDefault="006F0555" w:rsidP="006F0555">
      <w:pPr>
        <w:ind w:right="-46"/>
        <w:jc w:val="both"/>
        <w:rPr>
          <w:rFonts w:ascii="Verdana" w:hAnsi="Verdana"/>
          <w:color w:val="262626"/>
          <w:sz w:val="20"/>
          <w:szCs w:val="20"/>
        </w:rPr>
      </w:pPr>
    </w:p>
    <w:p w:rsidR="006F0555" w:rsidRDefault="006F0555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</w:p>
    <w:p w:rsidR="006F0555" w:rsidRDefault="006F0555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</w:p>
    <w:p w:rsidR="006F0555" w:rsidRDefault="006F0555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</w:p>
    <w:p w:rsidR="006F0555" w:rsidRDefault="006F0555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</w:p>
    <w:p w:rsidR="006F0555" w:rsidRDefault="006F0555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</w:p>
    <w:p w:rsidR="006F0555" w:rsidRDefault="006F0555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</w:p>
    <w:p w:rsidR="006F0555" w:rsidRDefault="00240EFF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  <w:r>
        <w:rPr>
          <w:rFonts w:ascii="Verdana" w:hAnsi="Verdana"/>
          <w:noProof/>
          <w:color w:val="262626"/>
          <w:sz w:val="20"/>
          <w:szCs w:val="20"/>
          <w:lang w:eastAsia="fr-FR"/>
        </w:rPr>
        <w:pict>
          <v:shape id="_x0000_s1028" type="#_x0000_t202" style="position:absolute;left:0;text-align:left;margin-left:240.55pt;margin-top:6.35pt;width:217.2pt;height:108.95pt;z-index:251664384;mso-width-relative:margin;mso-height-relative:margin" filled="f">
            <v:textbox>
              <w:txbxContent>
                <w:p w:rsidR="006F0555" w:rsidRPr="00F1708D" w:rsidRDefault="006F0555" w:rsidP="006F0555">
                  <w:pPr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F1708D">
                    <w:rPr>
                      <w:rFonts w:ascii="Times New Roman" w:hAnsi="Times New Roman" w:cs="Times New Roman"/>
                      <w:b/>
                      <w:color w:val="262626"/>
                      <w:sz w:val="24"/>
                      <w:szCs w:val="24"/>
                    </w:rPr>
                    <w:t>REPRESENTANT LEGAL</w:t>
                  </w: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 xml:space="preserve"> </w:t>
                  </w:r>
                </w:p>
                <w:p w:rsidR="006F0555" w:rsidRPr="00F1708D" w:rsidRDefault="006F0555" w:rsidP="006F0555">
                  <w:pPr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(En cas d’incapacité ou patient mineur)</w:t>
                  </w:r>
                </w:p>
                <w:p w:rsidR="006F0555" w:rsidRPr="00F1708D" w:rsidRDefault="006F0555" w:rsidP="006F0555">
                  <w:pPr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Nom et prénom</w:t>
                  </w:r>
                </w:p>
                <w:p w:rsidR="006F0555" w:rsidRPr="00F1708D" w:rsidRDefault="006F0555" w:rsidP="006F0555">
                  <w:pPr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</w:p>
                <w:p w:rsidR="006F0555" w:rsidRPr="00F1708D" w:rsidRDefault="006F0555" w:rsidP="006F0555">
                  <w:pPr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Relation avec le patient (Père, Mère, Tuteur, etc.)</w:t>
                  </w:r>
                </w:p>
                <w:p w:rsidR="006F0555" w:rsidRPr="00F1708D" w:rsidRDefault="006F0555" w:rsidP="006F0555">
                  <w:pPr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F170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</w:rPr>
                    <w:t>Signature</w:t>
                  </w:r>
                </w:p>
              </w:txbxContent>
            </v:textbox>
          </v:shape>
        </w:pict>
      </w:r>
    </w:p>
    <w:p w:rsidR="006F0555" w:rsidRDefault="006F0555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  <w:r>
        <w:rPr>
          <w:rFonts w:ascii="Verdana" w:hAnsi="Verdana"/>
          <w:color w:val="262626"/>
          <w:sz w:val="20"/>
          <w:szCs w:val="20"/>
        </w:rPr>
        <w:t xml:space="preserve">                                                                          </w:t>
      </w:r>
    </w:p>
    <w:p w:rsidR="006F0555" w:rsidRDefault="006F0555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</w:p>
    <w:p w:rsidR="006F0555" w:rsidRDefault="006F0555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</w:p>
    <w:p w:rsidR="006F0555" w:rsidRDefault="00552F3E" w:rsidP="006F0555">
      <w:pPr>
        <w:ind w:left="-567" w:right="284"/>
        <w:jc w:val="both"/>
        <w:rPr>
          <w:rFonts w:ascii="Verdana" w:hAnsi="Verdana"/>
          <w:color w:val="262626"/>
          <w:sz w:val="20"/>
          <w:szCs w:val="20"/>
        </w:rPr>
      </w:pPr>
      <w:r>
        <w:rPr>
          <w:rFonts w:ascii="Verdana" w:hAnsi="Verdana"/>
          <w:color w:val="262626"/>
          <w:sz w:val="20"/>
          <w:szCs w:val="20"/>
        </w:rPr>
        <w:t xml:space="preserve"> </w:t>
      </w:r>
    </w:p>
    <w:sectPr w:rsidR="006F0555" w:rsidSect="00552F3E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555"/>
    <w:rsid w:val="00022125"/>
    <w:rsid w:val="00142A33"/>
    <w:rsid w:val="001717CA"/>
    <w:rsid w:val="001D43EC"/>
    <w:rsid w:val="00240EFF"/>
    <w:rsid w:val="00306C6A"/>
    <w:rsid w:val="004D39E7"/>
    <w:rsid w:val="00552F3E"/>
    <w:rsid w:val="005B3C45"/>
    <w:rsid w:val="006F0555"/>
    <w:rsid w:val="008231BF"/>
    <w:rsid w:val="009F6ED6"/>
    <w:rsid w:val="00A1119A"/>
    <w:rsid w:val="00A85EB4"/>
    <w:rsid w:val="00AB6F2A"/>
    <w:rsid w:val="00B40F00"/>
    <w:rsid w:val="00D13113"/>
    <w:rsid w:val="00F1708D"/>
    <w:rsid w:val="00F72DBB"/>
    <w:rsid w:val="00F7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55"/>
    <w:pPr>
      <w:spacing w:after="0" w:line="240" w:lineRule="auto"/>
    </w:pPr>
    <w:rPr>
      <w:rFonts w:ascii="Arial" w:eastAsia="MS Mincho" w:hAnsi="Arial" w:cs="Arial"/>
      <w:sz w:val="28"/>
      <w:szCs w:val="2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43EC"/>
    <w:pPr>
      <w:spacing w:after="0" w:line="240" w:lineRule="auto"/>
    </w:pPr>
    <w:rPr>
      <w:rFonts w:ascii="Arial" w:eastAsia="MS Mincho" w:hAnsi="Arial" w:cs="Arial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2015-10-13T12:14:00Z</dcterms:created>
  <dcterms:modified xsi:type="dcterms:W3CDTF">2016-12-03T19:03:00Z</dcterms:modified>
</cp:coreProperties>
</file>